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E68F" w14:textId="70023963" w:rsidR="001675AA" w:rsidRDefault="001675AA" w:rsidP="001675AA">
      <w:pPr>
        <w:pStyle w:val="paragraph"/>
        <w:spacing w:before="24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color w:val="000000"/>
          <w:sz w:val="32"/>
          <w:szCs w:val="32"/>
        </w:rPr>
        <w:t>Jo</w:t>
      </w:r>
      <w:r w:rsidR="003A0A3B">
        <w:rPr>
          <w:rStyle w:val="normaltextrun"/>
          <w:rFonts w:eastAsiaTheme="majorEastAsia"/>
          <w:b/>
          <w:bCs/>
          <w:color w:val="000000"/>
          <w:sz w:val="32"/>
          <w:szCs w:val="32"/>
        </w:rPr>
        <w:t>e</w:t>
      </w:r>
      <w:r>
        <w:rPr>
          <w:rStyle w:val="normaltextrun"/>
          <w:rFonts w:eastAsiaTheme="majorEastAsia"/>
          <w:b/>
          <w:bCs/>
          <w:color w:val="000000"/>
          <w:sz w:val="32"/>
          <w:szCs w:val="32"/>
        </w:rPr>
        <w:t xml:space="preserve"> Hutchison</w:t>
      </w:r>
      <w:r>
        <w:rPr>
          <w:rStyle w:val="eop"/>
          <w:rFonts w:eastAsiaTheme="majorEastAsia"/>
          <w:color w:val="000000"/>
          <w:sz w:val="32"/>
          <w:szCs w:val="32"/>
        </w:rPr>
        <w:t> </w:t>
      </w:r>
    </w:p>
    <w:p w14:paraId="6EF4D64F" w14:textId="77777777" w:rsidR="001675AA" w:rsidRDefault="001675AA" w:rsidP="001675AA">
      <w:pPr>
        <w:pStyle w:val="paragraph"/>
        <w:spacing w:before="240" w:beforeAutospacing="0" w:after="24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Curriculum Vitae</w:t>
      </w:r>
      <w:r>
        <w:rPr>
          <w:rStyle w:val="eop"/>
          <w:rFonts w:eastAsiaTheme="majorEastAsia"/>
          <w:color w:val="000000"/>
        </w:rPr>
        <w:t> </w:t>
      </w:r>
    </w:p>
    <w:p w14:paraId="41CE9726" w14:textId="77777777" w:rsidR="001675AA" w:rsidRDefault="001675AA" w:rsidP="001675AA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eastAsiaTheme="majorEastAsia"/>
          <w:color w:val="0A0A0A"/>
        </w:rPr>
      </w:pPr>
      <w:r>
        <w:rPr>
          <w:rStyle w:val="eop"/>
          <w:rFonts w:eastAsiaTheme="majorEastAsia"/>
          <w:color w:val="0A0A0A"/>
        </w:rPr>
        <w:t>208 Allen Hall</w:t>
      </w:r>
    </w:p>
    <w:p w14:paraId="2D896FC9" w14:textId="77777777" w:rsidR="001675AA" w:rsidRDefault="001675AA" w:rsidP="001675AA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eastAsiaTheme="majorEastAsia"/>
          <w:color w:val="0A0A0A"/>
        </w:rPr>
      </w:pPr>
      <w:r>
        <w:rPr>
          <w:rStyle w:val="eop"/>
          <w:rFonts w:eastAsiaTheme="majorEastAsia"/>
          <w:color w:val="0A0A0A"/>
        </w:rPr>
        <w:t>Mailbox H</w:t>
      </w:r>
    </w:p>
    <w:p w14:paraId="0C9249D7" w14:textId="77777777" w:rsidR="001675AA" w:rsidRDefault="001675AA" w:rsidP="001675AA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eastAsiaTheme="majorEastAsia"/>
          <w:color w:val="0A0A0A"/>
        </w:rPr>
      </w:pPr>
      <w:r>
        <w:rPr>
          <w:rStyle w:val="eop"/>
          <w:rFonts w:eastAsiaTheme="majorEastAsia"/>
          <w:color w:val="0A0A0A"/>
        </w:rPr>
        <w:t>Department of History</w:t>
      </w:r>
    </w:p>
    <w:p w14:paraId="63276C15" w14:textId="77777777" w:rsidR="001675AA" w:rsidRDefault="001675AA" w:rsidP="001675AA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eastAsiaTheme="majorEastAsia"/>
          <w:color w:val="0A0A0A"/>
        </w:rPr>
      </w:pPr>
      <w:r>
        <w:rPr>
          <w:rStyle w:val="eop"/>
          <w:rFonts w:eastAsiaTheme="majorEastAsia"/>
          <w:color w:val="0A0A0A"/>
        </w:rPr>
        <w:t xml:space="preserve">Mississippi State University </w:t>
      </w:r>
    </w:p>
    <w:p w14:paraId="7A6A5D8F" w14:textId="77777777" w:rsidR="001675AA" w:rsidRDefault="001675AA" w:rsidP="001675A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Mississippi State, MS 39762</w:t>
      </w:r>
    </w:p>
    <w:p w14:paraId="5D94216C" w14:textId="77777777" w:rsidR="001675AA" w:rsidRPr="00CF53C1" w:rsidRDefault="001675AA" w:rsidP="001675AA">
      <w:pPr>
        <w:pStyle w:val="paragraph"/>
        <w:spacing w:before="0" w:beforeAutospacing="0" w:after="0" w:afterAutospacing="0"/>
        <w:jc w:val="center"/>
        <w:textAlignment w:val="baseline"/>
        <w:rPr>
          <w:rFonts w:eastAsiaTheme="majorEastAsia"/>
          <w:color w:val="000000"/>
        </w:rPr>
      </w:pPr>
      <w:hyperlink r:id="rId9" w:history="1">
        <w:r w:rsidRPr="00C86192">
          <w:rPr>
            <w:rStyle w:val="Hyperlink"/>
          </w:rPr>
          <w:t>jrh</w:t>
        </w:r>
        <w:r w:rsidRPr="00C86192">
          <w:rPr>
            <w:rStyle w:val="Hyperlink"/>
            <w:rFonts w:eastAsiaTheme="majorEastAsia"/>
          </w:rPr>
          <w:t>1284@msstate.edu</w:t>
        </w:r>
      </w:hyperlink>
      <w:r>
        <w:rPr>
          <w:rStyle w:val="normaltextrun"/>
          <w:rFonts w:eastAsiaTheme="majorEastAsia"/>
          <w:color w:val="000000"/>
        </w:rPr>
        <w:t xml:space="preserve"> </w:t>
      </w:r>
    </w:p>
    <w:p w14:paraId="16D30A6C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</w:pPr>
      <w:r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  <w:t>Employment</w:t>
      </w:r>
    </w:p>
    <w:p w14:paraId="39439113" w14:textId="3A4E5CE2" w:rsidR="001675AA" w:rsidRPr="00650E70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Editorial Assistant, </w:t>
      </w:r>
      <w:r>
        <w:rPr>
          <w:rStyle w:val="normaltextrun"/>
          <w:rFonts w:eastAsiaTheme="majorEastAsia"/>
          <w:i/>
          <w:iCs/>
          <w:color w:val="000000"/>
        </w:rPr>
        <w:t>Environmental History</w:t>
      </w:r>
      <w:r>
        <w:rPr>
          <w:rStyle w:val="normaltextrun"/>
          <w:rFonts w:eastAsiaTheme="majorEastAsia"/>
          <w:color w:val="000000"/>
        </w:rPr>
        <w:t>, Department of History, Mississippi State University (Mississippi State, MS), 2026</w:t>
      </w:r>
      <w:r w:rsidR="00D143C9">
        <w:rPr>
          <w:rStyle w:val="normaltextrun"/>
          <w:rFonts w:eastAsiaTheme="majorEastAsia"/>
          <w:color w:val="000000"/>
        </w:rPr>
        <w:t>-Present</w:t>
      </w:r>
    </w:p>
    <w:p w14:paraId="70215673" w14:textId="0953995C" w:rsidR="001675AA" w:rsidRDefault="003B6986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Maroon and White </w:t>
      </w:r>
      <w:r w:rsidR="001675AA">
        <w:rPr>
          <w:rStyle w:val="normaltextrun"/>
          <w:rFonts w:eastAsiaTheme="majorEastAsia"/>
          <w:color w:val="000000"/>
        </w:rPr>
        <w:t>Graduate Teaching Assistant, Department of History, Mississippi State University (Mississippi State, MS), 2025</w:t>
      </w:r>
    </w:p>
    <w:p w14:paraId="49FE5DBB" w14:textId="50F2482B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Graduate Teaching Assistant, Department of History, University of Missouri (Columbia, MO), 2023-2025</w:t>
      </w:r>
    </w:p>
    <w:p w14:paraId="3E5EB4C3" w14:textId="77777777" w:rsidR="001675AA" w:rsidRPr="00CF53C1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Substitute Teacher, Cave City School District (Cave City, AR), 2023</w:t>
      </w:r>
    </w:p>
    <w:p w14:paraId="524970E9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  <w:t>Education</w:t>
      </w:r>
      <w:r>
        <w:rPr>
          <w:rStyle w:val="eop"/>
          <w:rFonts w:eastAsiaTheme="majorEastAsia"/>
          <w:color w:val="000000"/>
          <w:sz w:val="28"/>
          <w:szCs w:val="28"/>
        </w:rPr>
        <w:t> </w:t>
      </w:r>
    </w:p>
    <w:p w14:paraId="667D6CD7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PhD. History. Mississippi State University (Mississippi State, MS): Degree Expected May 2029.</w:t>
      </w:r>
    </w:p>
    <w:p w14:paraId="74C557E8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M.A. History. University of Missouri (Columbia, MO): May 2025. Thesis: “Modernizing the Mountain South: The Creation and Early Years of the Ozarks Regional Commission.”</w:t>
      </w:r>
      <w:r>
        <w:rPr>
          <w:rStyle w:val="eop"/>
          <w:rFonts w:eastAsiaTheme="majorEastAsia"/>
          <w:color w:val="000000"/>
        </w:rPr>
        <w:t> </w:t>
      </w:r>
    </w:p>
    <w:p w14:paraId="51CA5D63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B.A. History. Minor: Political Science. </w:t>
      </w:r>
      <w:r>
        <w:rPr>
          <w:rStyle w:val="normaltextrun"/>
          <w:rFonts w:eastAsiaTheme="majorEastAsia"/>
          <w:i/>
          <w:iCs/>
          <w:color w:val="000000"/>
        </w:rPr>
        <w:t xml:space="preserve">Summa cum </w:t>
      </w:r>
      <w:r w:rsidRPr="000D5FB7">
        <w:rPr>
          <w:rStyle w:val="normaltextrun"/>
          <w:rFonts w:eastAsiaTheme="majorEastAsia"/>
          <w:i/>
          <w:iCs/>
          <w:color w:val="000000"/>
        </w:rPr>
        <w:t>laude</w:t>
      </w:r>
      <w:r>
        <w:rPr>
          <w:rStyle w:val="normaltextrun"/>
          <w:rFonts w:eastAsiaTheme="majorEastAsia"/>
          <w:color w:val="000000"/>
        </w:rPr>
        <w:t xml:space="preserve">. </w:t>
      </w:r>
      <w:r w:rsidRPr="000D5FB7">
        <w:rPr>
          <w:rStyle w:val="normaltextrun"/>
          <w:rFonts w:eastAsiaTheme="majorEastAsia"/>
          <w:color w:val="000000"/>
        </w:rPr>
        <w:t>Williams</w:t>
      </w:r>
      <w:r>
        <w:rPr>
          <w:rStyle w:val="normaltextrun"/>
          <w:rFonts w:eastAsiaTheme="majorEastAsia"/>
          <w:color w:val="000000"/>
        </w:rPr>
        <w:t xml:space="preserve"> Baptist University (Walnut Ridge, AR): May 2023. Coe Honors Scholar.</w:t>
      </w:r>
    </w:p>
    <w:p w14:paraId="5B6D6D6A" w14:textId="77777777" w:rsidR="001675AA" w:rsidRPr="00EF189F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</w:pPr>
      <w:r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  <w:t>Publications</w:t>
      </w:r>
    </w:p>
    <w:p w14:paraId="100B5C2B" w14:textId="77777777" w:rsidR="001675AA" w:rsidRDefault="001675AA" w:rsidP="001675AA">
      <w:pPr>
        <w:pStyle w:val="paragraph"/>
        <w:spacing w:before="240" w:beforeAutospacing="0" w:after="0" w:afterAutospacing="0"/>
        <w:ind w:left="720" w:hanging="720"/>
        <w:textAlignment w:val="baseline"/>
        <w:rPr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Review of </w:t>
      </w:r>
      <w:r>
        <w:rPr>
          <w:rStyle w:val="normaltextrun"/>
          <w:rFonts w:eastAsiaTheme="majorEastAsia"/>
          <w:i/>
          <w:iCs/>
          <w:color w:val="000000"/>
        </w:rPr>
        <w:t>Mildred, Quit Hollering! And Other Ozark Folktales</w:t>
      </w:r>
      <w:r>
        <w:rPr>
          <w:rStyle w:val="normaltextrun"/>
          <w:rFonts w:eastAsiaTheme="majorEastAsia"/>
          <w:color w:val="000000"/>
        </w:rPr>
        <w:t>, by Vance Randolph (with commentary by Curtis Copeland and Augustus Finch)</w:t>
      </w:r>
      <w:r>
        <w:rPr>
          <w:rStyle w:val="eop"/>
          <w:rFonts w:eastAsiaTheme="majorEastAsia"/>
          <w:color w:val="000000"/>
        </w:rPr>
        <w:t xml:space="preserve">. </w:t>
      </w:r>
      <w:r w:rsidRPr="004A3F09">
        <w:rPr>
          <w:rStyle w:val="eop"/>
          <w:rFonts w:eastAsiaTheme="majorEastAsia"/>
          <w:i/>
          <w:iCs/>
          <w:color w:val="000000"/>
        </w:rPr>
        <w:t>Journal of</w:t>
      </w:r>
      <w:r>
        <w:rPr>
          <w:rStyle w:val="eop"/>
          <w:rFonts w:eastAsiaTheme="majorEastAsia"/>
          <w:color w:val="000000"/>
        </w:rPr>
        <w:t xml:space="preserve"> </w:t>
      </w:r>
      <w:r>
        <w:rPr>
          <w:rStyle w:val="eop"/>
          <w:rFonts w:eastAsiaTheme="majorEastAsia"/>
          <w:i/>
          <w:iCs/>
          <w:color w:val="000000"/>
        </w:rPr>
        <w:t xml:space="preserve">Ozark Studies </w:t>
      </w:r>
      <w:r>
        <w:rPr>
          <w:rStyle w:val="eop"/>
          <w:rFonts w:eastAsiaTheme="majorEastAsia"/>
          <w:color w:val="000000"/>
        </w:rPr>
        <w:t>(October 2024).</w:t>
      </w:r>
      <w:r>
        <w:t xml:space="preserve"> </w:t>
      </w:r>
      <w:hyperlink r:id="rId10" w:history="1">
        <w:r w:rsidRPr="00966903">
          <w:rPr>
            <w:rStyle w:val="Hyperlink"/>
          </w:rPr>
          <w:t>https://www.ozarks-studies-assoc.com/services-5</w:t>
        </w:r>
      </w:hyperlink>
      <w:r>
        <w:t>.</w:t>
      </w:r>
    </w:p>
    <w:p w14:paraId="1EDB9D3D" w14:textId="77777777" w:rsidR="001675AA" w:rsidRDefault="001675AA" w:rsidP="001675AA">
      <w:pPr>
        <w:pStyle w:val="paragraph"/>
        <w:spacing w:before="24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/>
        </w:rPr>
      </w:pPr>
      <w:r>
        <w:rPr>
          <w:rStyle w:val="eop"/>
          <w:rFonts w:eastAsiaTheme="majorEastAsia"/>
          <w:color w:val="000000"/>
        </w:rPr>
        <w:t xml:space="preserve">“Vigilante Justice in Northern Arkansas: The Murder of Thurzia Baker, the Rape of Eliza Morgan, and the Trial of Robert Inness.” </w:t>
      </w:r>
      <w:r>
        <w:rPr>
          <w:rStyle w:val="eop"/>
          <w:rFonts w:eastAsiaTheme="majorEastAsia"/>
          <w:i/>
          <w:iCs/>
          <w:color w:val="000000"/>
        </w:rPr>
        <w:t>Lawrence County Historical Journal</w:t>
      </w:r>
      <w:r>
        <w:rPr>
          <w:rStyle w:val="eop"/>
          <w:rFonts w:eastAsiaTheme="majorEastAsia"/>
          <w:color w:val="000000"/>
        </w:rPr>
        <w:t>, no. 2 (September 2023): 6-25.</w:t>
      </w:r>
    </w:p>
    <w:p w14:paraId="6A2BE8CD" w14:textId="6A4D257D" w:rsidR="001675AA" w:rsidRDefault="001675AA" w:rsidP="001675AA">
      <w:pPr>
        <w:pStyle w:val="paragraph"/>
        <w:spacing w:before="240" w:beforeAutospacing="0" w:after="0" w:afterAutospacing="0"/>
        <w:ind w:left="720" w:hanging="720"/>
        <w:textAlignment w:val="baseline"/>
        <w:rPr>
          <w:rStyle w:val="eop"/>
          <w:rFonts w:eastAsiaTheme="majorEastAsia"/>
          <w:b/>
          <w:bCs/>
          <w:color w:val="000000"/>
          <w:sz w:val="28"/>
          <w:szCs w:val="28"/>
          <w:u w:val="single"/>
        </w:rPr>
      </w:pPr>
      <w:r>
        <w:rPr>
          <w:rStyle w:val="eop"/>
          <w:rFonts w:eastAsiaTheme="majorEastAsia"/>
          <w:b/>
          <w:bCs/>
          <w:color w:val="000000"/>
          <w:sz w:val="28"/>
          <w:szCs w:val="28"/>
          <w:u w:val="single"/>
        </w:rPr>
        <w:t xml:space="preserve">Online </w:t>
      </w:r>
      <w:r w:rsidR="00A3736D">
        <w:rPr>
          <w:rStyle w:val="eop"/>
          <w:rFonts w:eastAsiaTheme="majorEastAsia"/>
          <w:b/>
          <w:bCs/>
          <w:color w:val="000000"/>
          <w:sz w:val="28"/>
          <w:szCs w:val="28"/>
          <w:u w:val="single"/>
        </w:rPr>
        <w:t>Publication</w:t>
      </w:r>
    </w:p>
    <w:p w14:paraId="318EF0CB" w14:textId="77777777" w:rsidR="001675AA" w:rsidRPr="00913FD7" w:rsidRDefault="001675AA" w:rsidP="001675AA">
      <w:pPr>
        <w:pStyle w:val="paragraph"/>
        <w:spacing w:before="24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/>
        </w:rPr>
      </w:pPr>
      <w:r>
        <w:rPr>
          <w:rStyle w:val="eop"/>
          <w:rFonts w:eastAsiaTheme="majorEastAsia"/>
          <w:color w:val="000000"/>
        </w:rPr>
        <w:lastRenderedPageBreak/>
        <w:t xml:space="preserve">“The Murder of Thurzia Baker and the Rape of Eliza Morgan: A Revealing Case in the Arkansas Ozarks.” </w:t>
      </w:r>
      <w:r>
        <w:rPr>
          <w:rStyle w:val="eop"/>
          <w:rFonts w:eastAsiaTheme="majorEastAsia"/>
          <w:i/>
          <w:iCs/>
          <w:color w:val="000000"/>
        </w:rPr>
        <w:t xml:space="preserve">Missouri History Lab </w:t>
      </w:r>
      <w:r>
        <w:rPr>
          <w:rStyle w:val="eop"/>
          <w:rFonts w:eastAsiaTheme="majorEastAsia"/>
          <w:color w:val="000000"/>
        </w:rPr>
        <w:t xml:space="preserve">(December 2023). </w:t>
      </w:r>
      <w:hyperlink r:id="rId11" w:history="1">
        <w:r w:rsidRPr="00FE108F">
          <w:rPr>
            <w:rStyle w:val="Hyperlink"/>
            <w:rFonts w:eastAsiaTheme="majorEastAsia"/>
          </w:rPr>
          <w:t>https://mohistorylab.com/2023/12/11/the-murder-of-thurzia-baker-and-the-rape-of-eliza-morgan-a-revealing-case-in-the-arkansas-ozarks/</w:t>
        </w:r>
      </w:hyperlink>
      <w:r>
        <w:rPr>
          <w:rStyle w:val="eop"/>
          <w:rFonts w:eastAsiaTheme="majorEastAsia"/>
          <w:color w:val="000000"/>
        </w:rPr>
        <w:t xml:space="preserve">. </w:t>
      </w:r>
    </w:p>
    <w:p w14:paraId="53B859F0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</w:pPr>
      <w:r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  <w:t>Grants and Fellowships</w:t>
      </w:r>
    </w:p>
    <w:p w14:paraId="105A5C62" w14:textId="7FFBA6CE" w:rsidR="002364E3" w:rsidRDefault="00E03F8D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David and Barbara Pryor Center for Arkansas Oral and Visual History Research Fellowship</w:t>
      </w:r>
      <w:r w:rsidR="00282E87">
        <w:rPr>
          <w:rStyle w:val="normaltextrun"/>
          <w:rFonts w:eastAsiaTheme="majorEastAsia"/>
          <w:color w:val="000000"/>
        </w:rPr>
        <w:t xml:space="preserve"> (Fall 2026-Spring 2027) </w:t>
      </w:r>
      <w:r w:rsidR="00282E87" w:rsidRPr="001E4B87">
        <w:rPr>
          <w:rStyle w:val="normaltextrun"/>
          <w:rFonts w:eastAsiaTheme="majorEastAsia"/>
          <w:b/>
          <w:bCs/>
          <w:color w:val="000000"/>
        </w:rPr>
        <w:t>(funded)</w:t>
      </w:r>
    </w:p>
    <w:p w14:paraId="00D354C4" w14:textId="2E4B0DBA" w:rsidR="00EA7572" w:rsidRDefault="00EA7572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David Stricklin Research Fellowship, </w:t>
      </w:r>
      <w:r w:rsidR="00634C49">
        <w:rPr>
          <w:rStyle w:val="normaltextrun"/>
          <w:rFonts w:eastAsiaTheme="majorEastAsia"/>
          <w:color w:val="000000"/>
        </w:rPr>
        <w:t>Butler Center for Arkansas Studies (Summer 2026) (not funded)</w:t>
      </w:r>
    </w:p>
    <w:p w14:paraId="625F1CE2" w14:textId="4C584CF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Editorial Assistantship, </w:t>
      </w:r>
      <w:r>
        <w:rPr>
          <w:rStyle w:val="normaltextrun"/>
          <w:rFonts w:eastAsiaTheme="majorEastAsia"/>
          <w:i/>
          <w:iCs/>
          <w:color w:val="000000"/>
        </w:rPr>
        <w:t>Environmental History</w:t>
      </w:r>
      <w:r>
        <w:rPr>
          <w:rStyle w:val="normaltextrun"/>
          <w:rFonts w:eastAsiaTheme="majorEastAsia"/>
          <w:color w:val="000000"/>
        </w:rPr>
        <w:t>, Department of History, Mississippi State University (Spring 2026-Present)</w:t>
      </w:r>
    </w:p>
    <w:p w14:paraId="75E3FBFD" w14:textId="0C8391A8" w:rsidR="001675AA" w:rsidRPr="000D5237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i/>
          <w:iCs/>
          <w:color w:val="000000"/>
        </w:rPr>
      </w:pPr>
      <w:r>
        <w:rPr>
          <w:rStyle w:val="normaltextrun"/>
          <w:rFonts w:eastAsiaTheme="majorEastAsia"/>
          <w:color w:val="000000"/>
        </w:rPr>
        <w:t>Gary R. Kremer Center for Missouri Studies Fellowship, State Historical Society of Missouri (Fall 202</w:t>
      </w:r>
      <w:r w:rsidR="009576D2">
        <w:rPr>
          <w:rStyle w:val="normaltextrun"/>
          <w:rFonts w:eastAsiaTheme="majorEastAsia"/>
          <w:color w:val="000000"/>
        </w:rPr>
        <w:t>5</w:t>
      </w:r>
      <w:r>
        <w:rPr>
          <w:rStyle w:val="normaltextrun"/>
          <w:rFonts w:eastAsiaTheme="majorEastAsia"/>
          <w:color w:val="000000"/>
        </w:rPr>
        <w:t>) (not funded)</w:t>
      </w:r>
    </w:p>
    <w:p w14:paraId="46471CB5" w14:textId="10F276AD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Maroon and White Graduate Teaching Assistantship, Department of History, Mississippi State University (Fall 2025)</w:t>
      </w:r>
    </w:p>
    <w:p w14:paraId="31253913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Graduate Teaching Assistantship, Department of History, University of Missouri (Fall 2023-Spring 2025)</w:t>
      </w:r>
    </w:p>
    <w:p w14:paraId="7C0B6843" w14:textId="77777777" w:rsidR="001675AA" w:rsidRPr="00C67DF2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Research Grant, Coe Honors Society, Williams Baptist University (Fall 2022)</w:t>
      </w:r>
      <w:r>
        <w:rPr>
          <w:rStyle w:val="eop"/>
          <w:rFonts w:eastAsiaTheme="majorEastAsia"/>
          <w:color w:val="000000"/>
        </w:rPr>
        <w:t> </w:t>
      </w:r>
    </w:p>
    <w:p w14:paraId="5CABD4CA" w14:textId="77777777" w:rsidR="001675AA" w:rsidRPr="006E1AE6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  <w:sz w:val="28"/>
          <w:szCs w:val="28"/>
        </w:rPr>
      </w:pPr>
      <w:r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  <w:t>Awards</w:t>
      </w:r>
      <w:r>
        <w:rPr>
          <w:rStyle w:val="eop"/>
          <w:rFonts w:eastAsiaTheme="majorEastAsia"/>
          <w:color w:val="000000"/>
          <w:sz w:val="28"/>
          <w:szCs w:val="28"/>
        </w:rPr>
        <w:t> </w:t>
      </w:r>
    </w:p>
    <w:p w14:paraId="5C316A9E" w14:textId="49725F68" w:rsidR="00C519D5" w:rsidRDefault="00C519D5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Winner:</w:t>
      </w:r>
      <w:r w:rsidR="0018709A">
        <w:rPr>
          <w:rStyle w:val="normaltextrun"/>
          <w:rFonts w:eastAsiaTheme="majorEastAsia"/>
          <w:color w:val="000000"/>
        </w:rPr>
        <w:t xml:space="preserve"> </w:t>
      </w:r>
      <w:r>
        <w:rPr>
          <w:rStyle w:val="normaltextrun"/>
          <w:rFonts w:eastAsiaTheme="majorEastAsia"/>
          <w:color w:val="000000"/>
        </w:rPr>
        <w:t>Distinguished Master’s Thesis Award (Social Sciences, Business, and Education), University of Missouri (Spring 2026)</w:t>
      </w:r>
    </w:p>
    <w:p w14:paraId="6C282944" w14:textId="5A12D057" w:rsidR="00C519D5" w:rsidRDefault="00C519D5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Nominated: Distinguished Master’s Thesis Award, University of Missouri (Spring 2026)</w:t>
      </w:r>
    </w:p>
    <w:p w14:paraId="470F2C5D" w14:textId="5DF6B2AC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Nominated: James L. Foster and Billy W. Beason Award for Best Thesis or Dissertation in Arkansas History, Arkansas Historical Association (Spring 2026)</w:t>
      </w:r>
    </w:p>
    <w:p w14:paraId="3FCDC04A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Winner: Northeast Arkansas Regional Archives Award for Exemplary Archival Research, Arkansas Historical Association (Spring 2024)</w:t>
      </w:r>
    </w:p>
    <w:p w14:paraId="5356AC73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eop"/>
          <w:rFonts w:eastAsiaTheme="majorEastAsia"/>
          <w:color w:val="000000"/>
          <w:sz w:val="28"/>
          <w:szCs w:val="28"/>
        </w:rPr>
      </w:pPr>
      <w:r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  <w:t>Conference Presentations</w:t>
      </w:r>
      <w:r>
        <w:rPr>
          <w:rStyle w:val="eop"/>
          <w:rFonts w:eastAsiaTheme="majorEastAsia"/>
          <w:color w:val="000000"/>
          <w:sz w:val="28"/>
          <w:szCs w:val="28"/>
        </w:rPr>
        <w:t> </w:t>
      </w:r>
    </w:p>
    <w:p w14:paraId="3F22A240" w14:textId="0F57F69A" w:rsidR="001675AA" w:rsidRDefault="001675AA" w:rsidP="001675AA">
      <w:pPr>
        <w:pStyle w:val="paragraph"/>
        <w:spacing w:before="240" w:beforeAutospacing="0" w:after="0" w:afterAutospacing="0"/>
        <w:textAlignment w:val="baseline"/>
      </w:pPr>
      <w:r>
        <w:t>“</w:t>
      </w:r>
      <w:r w:rsidR="00D12D27">
        <w:t>The Ozarks Regional Commission’s Quest to Remake the Hills</w:t>
      </w:r>
      <w:r w:rsidR="003500D6">
        <w:t>.</w:t>
      </w:r>
      <w:r>
        <w:t>” The Agricultural History Society Annual Meeting. Atlanta, GA. June 2026.</w:t>
      </w:r>
    </w:p>
    <w:p w14:paraId="2EB74F5C" w14:textId="54E020CD" w:rsidR="001675AA" w:rsidRDefault="001675AA" w:rsidP="001675AA">
      <w:pPr>
        <w:pStyle w:val="paragraph"/>
        <w:spacing w:before="240" w:beforeAutospacing="0" w:after="0" w:afterAutospacing="0"/>
        <w:textAlignment w:val="baseline"/>
      </w:pPr>
      <w:r>
        <w:t>“</w:t>
      </w:r>
      <w:r w:rsidR="006628D4">
        <w:t xml:space="preserve">A Missed Opportunity: </w:t>
      </w:r>
      <w:r w:rsidR="00EF606A">
        <w:t>The Ozarks Regional Commission and Its Impact on Arkansas</w:t>
      </w:r>
      <w:r>
        <w:t>.” Arkansas Historical Association Annual Meeting. Monticello, AR. April 2026.</w:t>
      </w:r>
    </w:p>
    <w:p w14:paraId="496C5BA8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</w:pPr>
      <w:r>
        <w:lastRenderedPageBreak/>
        <w:t>“Modernizing the Hills: The Creation and Early Years of the Ozarks Regional Commission.” Missouri Conference on History. Blue Springs, MO. March 2024.</w:t>
      </w:r>
    </w:p>
    <w:p w14:paraId="5D0510B3" w14:textId="77777777" w:rsidR="001675AA" w:rsidRPr="0081636D" w:rsidRDefault="001675AA" w:rsidP="001675AA">
      <w:pPr>
        <w:pStyle w:val="paragraph"/>
        <w:spacing w:before="240" w:beforeAutospacing="0" w:after="0" w:afterAutospacing="0"/>
        <w:textAlignment w:val="baseline"/>
      </w:pPr>
      <w:r>
        <w:t>“From Mountaineers to Hillbillies: Crafting the Image of the Mountain South.” Ozarks Studies Symposium. West Plains, MO. September 2024.</w:t>
      </w:r>
    </w:p>
    <w:p w14:paraId="265E869C" w14:textId="77777777" w:rsidR="001675AA" w:rsidRDefault="001675AA" w:rsidP="001675AA">
      <w:p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“Jealousy Gangs, and Contract Killing: A Revealing Case in the Arkansas Ozarks.” Ozarks Studies Association Conference. Tahlequah, OK. May 2024.</w:t>
      </w:r>
    </w:p>
    <w:p w14:paraId="135ED183" w14:textId="7DA82D3F" w:rsidR="001675AA" w:rsidRPr="009E6711" w:rsidRDefault="001675AA" w:rsidP="001675AA">
      <w:pPr>
        <w:spacing w:before="240"/>
        <w:rPr>
          <w:rStyle w:val="normaltextrun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="00085571">
        <w:rPr>
          <w:rFonts w:ascii="Times New Roman" w:hAnsi="Times New Roman" w:cs="Times New Roman"/>
        </w:rPr>
        <w:t>Reconstruction-Era Violence in the Arkansas Ozarks</w:t>
      </w:r>
      <w:r>
        <w:rPr>
          <w:rFonts w:ascii="Times New Roman" w:hAnsi="Times New Roman" w:cs="Times New Roman"/>
        </w:rPr>
        <w:t>: The Trial</w:t>
      </w:r>
      <w:r w:rsidR="004758BF">
        <w:rPr>
          <w:rFonts w:ascii="Times New Roman" w:hAnsi="Times New Roman" w:cs="Times New Roman"/>
        </w:rPr>
        <w:t>(s)</w:t>
      </w:r>
      <w:r>
        <w:rPr>
          <w:rFonts w:ascii="Times New Roman" w:hAnsi="Times New Roman" w:cs="Times New Roman"/>
        </w:rPr>
        <w:t xml:space="preserve"> of Robert Inness.” Missouri Conference on History. Columbia, MO. March 2024.</w:t>
      </w:r>
    </w:p>
    <w:p w14:paraId="379842F7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“Vigilante Justice in Northern Arkansas.” Ozarks Studies Symposium. West Plains, MO. September 2022.</w:t>
      </w:r>
      <w:r>
        <w:rPr>
          <w:rStyle w:val="eop"/>
          <w:rFonts w:eastAsiaTheme="majorEastAsia"/>
          <w:color w:val="000000"/>
        </w:rPr>
        <w:t> </w:t>
      </w:r>
    </w:p>
    <w:p w14:paraId="3ED026D4" w14:textId="3479A4A9" w:rsidR="00CF75CA" w:rsidRPr="00CF75C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</w:pPr>
      <w:r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  <w:t>Invited Presentations</w:t>
      </w:r>
    </w:p>
    <w:p w14:paraId="7BD11F29" w14:textId="66539136" w:rsidR="00CF75CA" w:rsidRDefault="002721C8" w:rsidP="002721C8">
      <w:pPr>
        <w:pStyle w:val="paragraph"/>
        <w:spacing w:before="240" w:after="24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Fonts w:eastAsiaTheme="majorEastAsia"/>
          <w:color w:val="000000"/>
        </w:rPr>
        <w:t>“</w:t>
      </w:r>
      <w:r w:rsidRPr="002721C8">
        <w:rPr>
          <w:rFonts w:eastAsiaTheme="majorEastAsia"/>
          <w:color w:val="000000"/>
        </w:rPr>
        <w:t>Hillbillies and Mountaineers: How Writers, Missionaries, and Reformers Crafted the Image of the Mountain South.</w:t>
      </w:r>
      <w:r>
        <w:rPr>
          <w:rFonts w:eastAsiaTheme="majorEastAsia"/>
          <w:color w:val="000000"/>
        </w:rPr>
        <w:t xml:space="preserve">” </w:t>
      </w:r>
      <w:r w:rsidR="000C51D4">
        <w:rPr>
          <w:rFonts w:eastAsiaTheme="majorEastAsia"/>
          <w:color w:val="000000"/>
        </w:rPr>
        <w:t>AV Club, Department of History, Mississippi State University. Mississippi State, MS</w:t>
      </w:r>
      <w:r w:rsidR="00CF7072">
        <w:rPr>
          <w:rFonts w:eastAsiaTheme="majorEastAsia"/>
          <w:color w:val="000000"/>
        </w:rPr>
        <w:t>. February 2026.</w:t>
      </w:r>
    </w:p>
    <w:p w14:paraId="3022EFE9" w14:textId="39AEA3DD" w:rsidR="001675AA" w:rsidRDefault="001675AA" w:rsidP="002721C8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“Modernizing the Hills: The Creation and Early Years of the Ozarks Regional Commission.” Ozarks Heritage Research Center. West Plains, MO. July 2025.</w:t>
      </w:r>
    </w:p>
    <w:p w14:paraId="475A905E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“Jealousy, Gangs, and Contract Killing: A Complicated Case in the Arkansas Ozarks.” Hardy History Association. Hardy, AR. July 2025.</w:t>
      </w:r>
    </w:p>
    <w:p w14:paraId="78612E00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“Modernizing the Mountain South: The Creation and Early Years of the Ozarks Regional Commission.” Oregon County Historical Society. Thayer, MO. June 2025.</w:t>
      </w:r>
    </w:p>
    <w:p w14:paraId="432EBD9F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 xml:space="preserve">“Jealousy, Gangs, and Contract Killing.” Spring River Gem &amp; Mineral Club. Cherokee Village, AR. August 2024. </w:t>
      </w:r>
    </w:p>
    <w:p w14:paraId="732D4DE8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eop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“The Trial of Robert Inness, the Murder of Thurzia Baker, and the Rape of Eliza Morgan.” Sharp County Historical Society. Ash Flat, AR. May 2023. (Cancelled due to COVID-19).</w:t>
      </w:r>
      <w:r>
        <w:rPr>
          <w:rStyle w:val="eop"/>
          <w:rFonts w:eastAsiaTheme="majorEastAsia"/>
          <w:color w:val="000000"/>
        </w:rPr>
        <w:t> </w:t>
      </w:r>
    </w:p>
    <w:p w14:paraId="2C12B29F" w14:textId="77777777" w:rsidR="001675AA" w:rsidRPr="004D53AD" w:rsidRDefault="001675AA" w:rsidP="001675AA">
      <w:pPr>
        <w:pStyle w:val="paragraph"/>
        <w:spacing w:before="240" w:beforeAutospacing="0" w:after="0" w:afterAutospacing="0"/>
        <w:textAlignment w:val="baseline"/>
        <w:rPr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“How to Read History.” Cave City Middle School. Cave City, AR. March 2023.</w:t>
      </w:r>
    </w:p>
    <w:p w14:paraId="645B429E" w14:textId="77777777" w:rsidR="001675AA" w:rsidRPr="004D53AD" w:rsidRDefault="001675AA" w:rsidP="001675AA">
      <w:pPr>
        <w:pStyle w:val="paragraph"/>
        <w:spacing w:before="240" w:beforeAutospacing="0" w:after="0" w:afterAutospacing="0"/>
        <w:textAlignment w:val="baseline"/>
        <w:rPr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“Vigilante Justice through Local Crime.” Bancroft Society. Walnut Ridge, AR. November 2022.</w:t>
      </w:r>
      <w:r>
        <w:rPr>
          <w:rStyle w:val="eop"/>
          <w:rFonts w:eastAsiaTheme="majorEastAsia"/>
          <w:color w:val="000000"/>
        </w:rPr>
        <w:t> </w:t>
      </w:r>
    </w:p>
    <w:p w14:paraId="1C17A4D5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“Mapping the Arkansas Territory.” Butler Center Seminar for Teachers. Little Rock, AR. June 2018.</w:t>
      </w:r>
      <w:r>
        <w:rPr>
          <w:rStyle w:val="eop"/>
          <w:rFonts w:eastAsiaTheme="majorEastAsia"/>
          <w:color w:val="000000"/>
        </w:rPr>
        <w:t> </w:t>
      </w:r>
    </w:p>
    <w:p w14:paraId="521B3567" w14:textId="77777777" w:rsidR="001675AA" w:rsidRPr="0062070B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  <w:t>Teaching Experience</w:t>
      </w:r>
      <w:r>
        <w:rPr>
          <w:rStyle w:val="eop"/>
          <w:rFonts w:eastAsiaTheme="majorEastAsia"/>
          <w:color w:val="000000"/>
          <w:sz w:val="28"/>
          <w:szCs w:val="28"/>
        </w:rPr>
        <w:t> </w:t>
      </w:r>
    </w:p>
    <w:p w14:paraId="78DC88D5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“Early Western World.” Mississippi State University (Starkville, MS). Fall 2025.</w:t>
      </w:r>
    </w:p>
    <w:p w14:paraId="3F7A3A1B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lastRenderedPageBreak/>
        <w:t>“Survey of American History Since 1865.” University of Missouri (Columbia, MO). Spring 2025.</w:t>
      </w:r>
    </w:p>
    <w:p w14:paraId="4F13F8D9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“Survey of American History Since 1865.” University of Missouri (Columbia, MO). Fall 2024.</w:t>
      </w:r>
    </w:p>
    <w:p w14:paraId="4C3E6AE8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“Survey of American History Since 1865.” University of Missouri (Columbia, MO). Spring 2024.</w:t>
      </w:r>
    </w:p>
    <w:p w14:paraId="11982A77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eop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“Survey of American History Since 1865.” University of Missouri (Columbia, MO). Fall 2023.</w:t>
      </w:r>
      <w:r>
        <w:rPr>
          <w:rStyle w:val="eop"/>
          <w:rFonts w:eastAsiaTheme="majorEastAsia"/>
          <w:color w:val="000000"/>
        </w:rPr>
        <w:t> </w:t>
      </w:r>
    </w:p>
    <w:p w14:paraId="15A1C517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  <w:t>Research Interests</w:t>
      </w:r>
      <w:r>
        <w:rPr>
          <w:rStyle w:val="eop"/>
          <w:rFonts w:eastAsiaTheme="majorEastAsia"/>
          <w:color w:val="000000"/>
          <w:sz w:val="28"/>
          <w:szCs w:val="28"/>
        </w:rPr>
        <w:t> </w:t>
      </w:r>
    </w:p>
    <w:p w14:paraId="7A12BD1F" w14:textId="25614242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t xml:space="preserve">Twentieth Century History, </w:t>
      </w:r>
      <w:r>
        <w:rPr>
          <w:rStyle w:val="normaltextrun"/>
          <w:rFonts w:eastAsiaTheme="majorEastAsia"/>
          <w:color w:val="000000"/>
        </w:rPr>
        <w:t xml:space="preserve">American History, Political History, Rural History, Economic History, Southern History, </w:t>
      </w:r>
      <w:r w:rsidR="00FA6DDD">
        <w:rPr>
          <w:rStyle w:val="normaltextrun"/>
          <w:rFonts w:eastAsiaTheme="majorEastAsia"/>
          <w:color w:val="000000"/>
        </w:rPr>
        <w:t xml:space="preserve">Arkansas History, </w:t>
      </w:r>
      <w:r>
        <w:rPr>
          <w:rStyle w:val="normaltextrun"/>
          <w:rFonts w:eastAsiaTheme="majorEastAsia"/>
          <w:color w:val="000000"/>
        </w:rPr>
        <w:t>Ozarks History, Appalachian History</w:t>
      </w:r>
    </w:p>
    <w:p w14:paraId="3BEE5030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  <w:t>Service</w:t>
      </w:r>
      <w:r>
        <w:rPr>
          <w:rStyle w:val="eop"/>
          <w:rFonts w:eastAsiaTheme="majorEastAsia"/>
          <w:color w:val="000000"/>
          <w:sz w:val="28"/>
          <w:szCs w:val="28"/>
        </w:rPr>
        <w:t> </w:t>
      </w:r>
    </w:p>
    <w:p w14:paraId="6A388DA0" w14:textId="19F8AFD3" w:rsidR="000B425E" w:rsidRDefault="000B425E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Treasurer, Phi Alpha Theta, Mississippi State University (Fall 2026-Spring 2027)</w:t>
      </w:r>
    </w:p>
    <w:p w14:paraId="26607D53" w14:textId="18CCDBBF" w:rsidR="003962FC" w:rsidRDefault="003962FC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Volunteer Judge, Mississippi History Day (Spring 2026)</w:t>
      </w:r>
    </w:p>
    <w:p w14:paraId="40871A14" w14:textId="27A9564D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Board Member, Hardy History Association (Spring 2026-Present)</w:t>
      </w:r>
    </w:p>
    <w:p w14:paraId="1A004689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Board Member, Ozarks Studies Association (Spring 2024-Present)</w:t>
      </w:r>
    </w:p>
    <w:p w14:paraId="179EC45F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Departmental Delegate, Graduate Professional Council, University of Missouri (Fall 2024-Spring 2025)</w:t>
      </w:r>
    </w:p>
    <w:p w14:paraId="40E038BE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Vice President, History Graduate Student Association, University of Missouri (Fall 2024-Spring 2025)</w:t>
      </w:r>
    </w:p>
    <w:p w14:paraId="74EDAEC1" w14:textId="32D31A75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Research Intern, State Historical Society of Missouri (Fall 2022)</w:t>
      </w:r>
      <w:r>
        <w:rPr>
          <w:rStyle w:val="eop"/>
          <w:rFonts w:eastAsiaTheme="majorEastAsia"/>
          <w:color w:val="000000"/>
        </w:rPr>
        <w:t> </w:t>
      </w:r>
    </w:p>
    <w:p w14:paraId="5D562B3B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Research Intern, Wings of Honor Museum (Fall 2022)</w:t>
      </w:r>
      <w:r>
        <w:rPr>
          <w:rStyle w:val="eop"/>
          <w:rFonts w:eastAsiaTheme="majorEastAsia"/>
          <w:color w:val="000000"/>
        </w:rPr>
        <w:t> </w:t>
      </w:r>
    </w:p>
    <w:p w14:paraId="4DC55FDB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Director of Philanthropy, Student Government Association, Williams Baptist University (Fall 2022)</w:t>
      </w:r>
      <w:r>
        <w:rPr>
          <w:rStyle w:val="eop"/>
          <w:rFonts w:eastAsiaTheme="majorEastAsia"/>
          <w:color w:val="000000"/>
        </w:rPr>
        <w:t> </w:t>
      </w:r>
    </w:p>
    <w:p w14:paraId="27FB4434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color w:val="000000"/>
          <w:sz w:val="28"/>
          <w:szCs w:val="28"/>
          <w:u w:val="single"/>
        </w:rPr>
        <w:t>Memberships</w:t>
      </w:r>
      <w:r>
        <w:rPr>
          <w:rStyle w:val="eop"/>
          <w:rFonts w:eastAsiaTheme="majorEastAsia"/>
          <w:color w:val="000000"/>
          <w:sz w:val="28"/>
          <w:szCs w:val="28"/>
        </w:rPr>
        <w:t> </w:t>
      </w:r>
    </w:p>
    <w:p w14:paraId="6D744B17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Agricultural History Society (Spring 2026-Present)</w:t>
      </w:r>
    </w:p>
    <w:p w14:paraId="2171A725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American Society for Environmental History (Spring 2026-Present)</w:t>
      </w:r>
    </w:p>
    <w:p w14:paraId="2025FE9A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Hardy History Association (Summer 2025-Present)</w:t>
      </w:r>
    </w:p>
    <w:p w14:paraId="6CA50A59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Ozarks Studies Association (Spring 2024-Present)</w:t>
      </w:r>
    </w:p>
    <w:p w14:paraId="128ADF36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Style w:val="normaltextrun"/>
          <w:rFonts w:eastAsiaTheme="majorEastAsia"/>
          <w:color w:val="000000"/>
        </w:rPr>
      </w:pPr>
      <w:r>
        <w:rPr>
          <w:rStyle w:val="normaltextrun"/>
          <w:rFonts w:eastAsiaTheme="majorEastAsia"/>
          <w:color w:val="000000"/>
        </w:rPr>
        <w:t>Graduate Professional Council, University of Missouri (Fall 2024-Spring 2025)</w:t>
      </w:r>
    </w:p>
    <w:p w14:paraId="74A1DD3A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lastRenderedPageBreak/>
        <w:t>History Graduate Student Association, University of Missouri (Fall 2023-Spring 2025)</w:t>
      </w:r>
      <w:r>
        <w:rPr>
          <w:rStyle w:val="eop"/>
          <w:rFonts w:eastAsiaTheme="majorEastAsia"/>
          <w:color w:val="000000"/>
        </w:rPr>
        <w:t> </w:t>
      </w:r>
    </w:p>
    <w:p w14:paraId="00B0E645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Arkansas Historical Association (Fall 2022-Present)</w:t>
      </w:r>
      <w:r>
        <w:rPr>
          <w:rStyle w:val="eop"/>
          <w:rFonts w:eastAsiaTheme="majorEastAsia"/>
          <w:color w:val="000000"/>
        </w:rPr>
        <w:t> </w:t>
      </w:r>
    </w:p>
    <w:p w14:paraId="1D7EA3A2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Phi Alpha Theta (Fall 2021-Present)</w:t>
      </w:r>
      <w:r>
        <w:rPr>
          <w:rStyle w:val="eop"/>
          <w:rFonts w:eastAsiaTheme="majorEastAsia"/>
          <w:color w:val="000000"/>
        </w:rPr>
        <w:t> </w:t>
      </w:r>
    </w:p>
    <w:p w14:paraId="1E584B08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Sharp County (AR) Historical Society (Spring 2021-Present)</w:t>
      </w:r>
      <w:r>
        <w:rPr>
          <w:rStyle w:val="eop"/>
          <w:rFonts w:eastAsiaTheme="majorEastAsia"/>
          <w:color w:val="000000"/>
        </w:rPr>
        <w:t> </w:t>
      </w:r>
    </w:p>
    <w:p w14:paraId="3C433455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Bancroft Society, Williams Baptist University (Fall 2020-Fall 2022)</w:t>
      </w:r>
      <w:r>
        <w:rPr>
          <w:rStyle w:val="eop"/>
          <w:rFonts w:eastAsiaTheme="majorEastAsia"/>
          <w:color w:val="000000"/>
        </w:rPr>
        <w:t> </w:t>
      </w:r>
    </w:p>
    <w:p w14:paraId="793B6878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Coe Honors Society, Williams Baptist University (Fall 2020-Fall 2022)</w:t>
      </w:r>
      <w:r>
        <w:rPr>
          <w:rStyle w:val="eop"/>
          <w:rFonts w:eastAsiaTheme="majorEastAsia"/>
          <w:color w:val="000000"/>
        </w:rPr>
        <w:t> </w:t>
      </w:r>
    </w:p>
    <w:p w14:paraId="7723C5F7" w14:textId="77777777" w:rsidR="001675AA" w:rsidRDefault="001675AA" w:rsidP="001675AA">
      <w:pPr>
        <w:pStyle w:val="paragraph"/>
        <w:spacing w:before="24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color w:val="000000"/>
        </w:rPr>
        <w:t>Pre-Law Society, Williams Baptist University (Fall 2020-Fall 2022)</w:t>
      </w:r>
      <w:r>
        <w:rPr>
          <w:rStyle w:val="eop"/>
          <w:rFonts w:eastAsiaTheme="majorEastAsia"/>
          <w:color w:val="000000"/>
        </w:rPr>
        <w:t> </w:t>
      </w:r>
    </w:p>
    <w:p w14:paraId="723D105B" w14:textId="77777777" w:rsidR="009B05EA" w:rsidRDefault="009B05EA"/>
    <w:sectPr w:rsidR="009B05EA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908CC" w14:textId="77777777" w:rsidR="00303026" w:rsidRDefault="00303026" w:rsidP="00846956">
      <w:pPr>
        <w:spacing w:after="0" w:line="240" w:lineRule="auto"/>
      </w:pPr>
      <w:r>
        <w:separator/>
      </w:r>
    </w:p>
  </w:endnote>
  <w:endnote w:type="continuationSeparator" w:id="0">
    <w:p w14:paraId="30CE140A" w14:textId="77777777" w:rsidR="00303026" w:rsidRDefault="00303026" w:rsidP="00846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2AC7A" w14:textId="77777777" w:rsidR="00303026" w:rsidRDefault="00303026" w:rsidP="00846956">
      <w:pPr>
        <w:spacing w:after="0" w:line="240" w:lineRule="auto"/>
      </w:pPr>
      <w:r>
        <w:separator/>
      </w:r>
    </w:p>
  </w:footnote>
  <w:footnote w:type="continuationSeparator" w:id="0">
    <w:p w14:paraId="0664DC1C" w14:textId="77777777" w:rsidR="00303026" w:rsidRDefault="00303026" w:rsidP="00846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97356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3C45ABC" w14:textId="0428E97B" w:rsidR="00846956" w:rsidRPr="00846956" w:rsidRDefault="00846956">
        <w:pPr>
          <w:pStyle w:val="Header"/>
          <w:jc w:val="right"/>
          <w:rPr>
            <w:rFonts w:ascii="Times New Roman" w:hAnsi="Times New Roman" w:cs="Times New Roman"/>
          </w:rPr>
        </w:pPr>
        <w:r w:rsidRPr="00846956">
          <w:rPr>
            <w:rFonts w:ascii="Times New Roman" w:hAnsi="Times New Roman" w:cs="Times New Roman"/>
          </w:rPr>
          <w:fldChar w:fldCharType="begin"/>
        </w:r>
        <w:r w:rsidRPr="00846956">
          <w:rPr>
            <w:rFonts w:ascii="Times New Roman" w:hAnsi="Times New Roman" w:cs="Times New Roman"/>
          </w:rPr>
          <w:instrText xml:space="preserve"> PAGE   \* MERGEFORMAT </w:instrText>
        </w:r>
        <w:r w:rsidRPr="00846956">
          <w:rPr>
            <w:rFonts w:ascii="Times New Roman" w:hAnsi="Times New Roman" w:cs="Times New Roman"/>
          </w:rPr>
          <w:fldChar w:fldCharType="separate"/>
        </w:r>
        <w:r w:rsidRPr="00846956">
          <w:rPr>
            <w:rFonts w:ascii="Times New Roman" w:hAnsi="Times New Roman" w:cs="Times New Roman"/>
            <w:noProof/>
          </w:rPr>
          <w:t>2</w:t>
        </w:r>
        <w:r w:rsidRPr="00846956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5DF3100" w14:textId="77777777" w:rsidR="00846956" w:rsidRDefault="008469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1085D"/>
    <w:rsid w:val="00035A80"/>
    <w:rsid w:val="00085571"/>
    <w:rsid w:val="000B425E"/>
    <w:rsid w:val="000C51D4"/>
    <w:rsid w:val="000F0A4C"/>
    <w:rsid w:val="001675AA"/>
    <w:rsid w:val="00184BA3"/>
    <w:rsid w:val="0018709A"/>
    <w:rsid w:val="001E4B87"/>
    <w:rsid w:val="001E7F04"/>
    <w:rsid w:val="002364E3"/>
    <w:rsid w:val="002721C8"/>
    <w:rsid w:val="00282E87"/>
    <w:rsid w:val="00303026"/>
    <w:rsid w:val="003500D6"/>
    <w:rsid w:val="003962FC"/>
    <w:rsid w:val="003A0A3B"/>
    <w:rsid w:val="003B6986"/>
    <w:rsid w:val="003E0BBC"/>
    <w:rsid w:val="003E69C6"/>
    <w:rsid w:val="003F0371"/>
    <w:rsid w:val="003F3124"/>
    <w:rsid w:val="004758BF"/>
    <w:rsid w:val="00480C2D"/>
    <w:rsid w:val="004A1CE6"/>
    <w:rsid w:val="00565897"/>
    <w:rsid w:val="00634C49"/>
    <w:rsid w:val="006628D4"/>
    <w:rsid w:val="00693DD4"/>
    <w:rsid w:val="006A03F0"/>
    <w:rsid w:val="006A1933"/>
    <w:rsid w:val="006A5195"/>
    <w:rsid w:val="006D5EA4"/>
    <w:rsid w:val="00714962"/>
    <w:rsid w:val="00773EAD"/>
    <w:rsid w:val="007944B6"/>
    <w:rsid w:val="007A58AD"/>
    <w:rsid w:val="007D5E3F"/>
    <w:rsid w:val="00846956"/>
    <w:rsid w:val="00887C6C"/>
    <w:rsid w:val="0089464D"/>
    <w:rsid w:val="008D647C"/>
    <w:rsid w:val="008E0DAA"/>
    <w:rsid w:val="00924971"/>
    <w:rsid w:val="009257E2"/>
    <w:rsid w:val="009360AC"/>
    <w:rsid w:val="009576D2"/>
    <w:rsid w:val="009B05EA"/>
    <w:rsid w:val="00A07461"/>
    <w:rsid w:val="00A3736D"/>
    <w:rsid w:val="00AE0433"/>
    <w:rsid w:val="00AF56DD"/>
    <w:rsid w:val="00AF6F8F"/>
    <w:rsid w:val="00B518DC"/>
    <w:rsid w:val="00C519D5"/>
    <w:rsid w:val="00CC5FD8"/>
    <w:rsid w:val="00CD769E"/>
    <w:rsid w:val="00CF43B2"/>
    <w:rsid w:val="00CF7072"/>
    <w:rsid w:val="00CF75CA"/>
    <w:rsid w:val="00D04FFD"/>
    <w:rsid w:val="00D12D27"/>
    <w:rsid w:val="00D143C9"/>
    <w:rsid w:val="00D43F7D"/>
    <w:rsid w:val="00DD5B7B"/>
    <w:rsid w:val="00E03F8D"/>
    <w:rsid w:val="00E26960"/>
    <w:rsid w:val="00EA7572"/>
    <w:rsid w:val="00EF606A"/>
    <w:rsid w:val="00FA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89EFB"/>
  <w15:chartTrackingRefBased/>
  <w15:docId w15:val="{B8C887A8-A3E2-437A-8641-1499F2FE7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5AA"/>
  </w:style>
  <w:style w:type="paragraph" w:styleId="Heading1">
    <w:name w:val="heading 1"/>
    <w:basedOn w:val="Normal"/>
    <w:next w:val="Normal"/>
    <w:link w:val="Heading1Char"/>
    <w:uiPriority w:val="9"/>
    <w:qFormat/>
    <w:rsid w:val="00887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C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C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C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C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C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C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C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C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C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C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C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C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C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C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C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C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C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C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7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7C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7C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C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C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C6C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846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846956"/>
  </w:style>
  <w:style w:type="character" w:customStyle="1" w:styleId="eop">
    <w:name w:val="eop"/>
    <w:basedOn w:val="DefaultParagraphFont"/>
    <w:rsid w:val="00846956"/>
  </w:style>
  <w:style w:type="character" w:customStyle="1" w:styleId="tabchar">
    <w:name w:val="tabchar"/>
    <w:basedOn w:val="DefaultParagraphFont"/>
    <w:rsid w:val="00846956"/>
  </w:style>
  <w:style w:type="character" w:customStyle="1" w:styleId="scxw93537756">
    <w:name w:val="scxw93537756"/>
    <w:basedOn w:val="DefaultParagraphFont"/>
    <w:rsid w:val="00846956"/>
  </w:style>
  <w:style w:type="character" w:styleId="Hyperlink">
    <w:name w:val="Hyperlink"/>
    <w:basedOn w:val="DefaultParagraphFont"/>
    <w:uiPriority w:val="99"/>
    <w:unhideWhenUsed/>
    <w:rsid w:val="00846956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6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6956"/>
  </w:style>
  <w:style w:type="paragraph" w:styleId="Footer">
    <w:name w:val="footer"/>
    <w:basedOn w:val="Normal"/>
    <w:link w:val="FooterChar"/>
    <w:uiPriority w:val="99"/>
    <w:unhideWhenUsed/>
    <w:rsid w:val="00846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6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historylab.com/2023/12/11/the-murder-of-thurzia-baker-and-the-rape-of-eliza-morgan-a-revealing-case-in-the-arkansas-ozarks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ozarks-studies-assoc.com/services-5" TargetMode="External"/><Relationship Id="rId4" Type="http://schemas.openxmlformats.org/officeDocument/2006/relationships/styles" Target="styles.xml"/><Relationship Id="rId9" Type="http://schemas.openxmlformats.org/officeDocument/2006/relationships/hyperlink" Target="mailto:jrh1284@msstate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53FC6B290F4D4485D6131EEAD84B4A" ma:contentTypeVersion="5" ma:contentTypeDescription="Create a new document." ma:contentTypeScope="" ma:versionID="0ebcb96bccaaa1f3e5fbfb8a068dbf9c">
  <xsd:schema xmlns:xsd="http://www.w3.org/2001/XMLSchema" xmlns:xs="http://www.w3.org/2001/XMLSchema" xmlns:p="http://schemas.microsoft.com/office/2006/metadata/properties" xmlns:ns3="69179ab9-2a48-4a27-8fe8-c74a976a3286" targetNamespace="http://schemas.microsoft.com/office/2006/metadata/properties" ma:root="true" ma:fieldsID="53255dcbc097171fd1bdd8403fb499f4" ns3:_="">
    <xsd:import namespace="69179ab9-2a48-4a27-8fe8-c74a976a328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79ab9-2a48-4a27-8fe8-c74a976a328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179ab9-2a48-4a27-8fe8-c74a976a3286" xsi:nil="true"/>
  </documentManagement>
</p:properties>
</file>

<file path=customXml/itemProps1.xml><?xml version="1.0" encoding="utf-8"?>
<ds:datastoreItem xmlns:ds="http://schemas.openxmlformats.org/officeDocument/2006/customXml" ds:itemID="{70BD4464-020D-4CF8-B752-7C2CCD43B0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46AE53-43DA-47C4-82CA-5B109C27A9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179ab9-2a48-4a27-8fe8-c74a976a32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F06089-E272-4507-9CD1-77FE7C2079A5}">
  <ds:schemaRefs>
    <ds:schemaRef ds:uri="http://schemas.microsoft.com/office/2006/metadata/properties"/>
    <ds:schemaRef ds:uri="http://schemas.microsoft.com/office/infopath/2007/PartnerControls"/>
    <ds:schemaRef ds:uri="69179ab9-2a48-4a27-8fe8-c74a976a328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1133</Words>
  <Characters>6461</Characters>
  <Application>Microsoft Office Word</Application>
  <DocSecurity>0</DocSecurity>
  <Lines>53</Lines>
  <Paragraphs>15</Paragraphs>
  <ScaleCrop>false</ScaleCrop>
  <Company/>
  <LinksUpToDate>false</LinksUpToDate>
  <CharactersWithSpaces>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Hutchison, Joe</dc:creator>
  <cp:keywords/>
  <dc:description/>
  <cp:lastModifiedBy>Hutchison, Joe</cp:lastModifiedBy>
  <cp:revision>44</cp:revision>
  <dcterms:created xsi:type="dcterms:W3CDTF">2026-02-28T21:20:00Z</dcterms:created>
  <dcterms:modified xsi:type="dcterms:W3CDTF">2026-08-20T18:23:00Z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0x0101006353FC6B290F4D4485D6131EEAD84B4A</vt:lpwstr>
  </property>
</Properties>
</file>